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343E" w14:textId="7DF57A0F" w:rsidR="00D42A5C" w:rsidRPr="00F05104" w:rsidRDefault="00390FCF" w:rsidP="005F3FEA">
      <w:pPr>
        <w:jc w:val="center"/>
        <w:rPr>
          <w:b/>
          <w:sz w:val="24"/>
        </w:rPr>
      </w:pPr>
      <w:r w:rsidRPr="00F05104">
        <w:rPr>
          <w:b/>
          <w:sz w:val="24"/>
        </w:rPr>
        <w:t>Global vegeta</w:t>
      </w:r>
      <w:r w:rsidR="0054146F" w:rsidRPr="00F05104">
        <w:rPr>
          <w:b/>
          <w:sz w:val="24"/>
        </w:rPr>
        <w:t>t</w:t>
      </w:r>
      <w:r w:rsidRPr="00F05104">
        <w:rPr>
          <w:b/>
          <w:sz w:val="24"/>
        </w:rPr>
        <w:t>ion</w:t>
      </w:r>
      <w:r w:rsidR="0054146F" w:rsidRPr="00F05104">
        <w:rPr>
          <w:b/>
          <w:sz w:val="24"/>
        </w:rPr>
        <w:t xml:space="preserve"> production dataset (GLASS GPP/NPP)</w:t>
      </w:r>
      <w:r w:rsidRPr="00F05104">
        <w:rPr>
          <w:b/>
          <w:sz w:val="24"/>
        </w:rPr>
        <w:t xml:space="preserve"> </w:t>
      </w:r>
      <w:r w:rsidR="00903992" w:rsidRPr="00F05104">
        <w:rPr>
          <w:b/>
          <w:sz w:val="24"/>
        </w:rPr>
        <w:t xml:space="preserve">User </w:t>
      </w:r>
      <w:r w:rsidR="00CB36A2" w:rsidRPr="00F05104">
        <w:rPr>
          <w:rFonts w:hint="eastAsia"/>
          <w:b/>
          <w:sz w:val="24"/>
        </w:rPr>
        <w:t>Guide</w:t>
      </w:r>
      <w:r w:rsidR="00CB36A2" w:rsidRPr="00F05104">
        <w:rPr>
          <w:b/>
          <w:sz w:val="24"/>
        </w:rPr>
        <w:t>s</w:t>
      </w:r>
    </w:p>
    <w:p w14:paraId="6E4F23E6" w14:textId="77777777" w:rsidR="00E36E35" w:rsidRDefault="00E36E35" w:rsidP="007E62BD">
      <w:pPr>
        <w:rPr>
          <w:b/>
          <w:sz w:val="24"/>
        </w:rPr>
      </w:pPr>
    </w:p>
    <w:p w14:paraId="0F07DC0A" w14:textId="5A905664" w:rsidR="00446210" w:rsidRPr="00F05104" w:rsidRDefault="00446210" w:rsidP="007E62BD">
      <w:pPr>
        <w:rPr>
          <w:sz w:val="24"/>
        </w:rPr>
      </w:pPr>
      <w:r w:rsidRPr="00F05104">
        <w:rPr>
          <w:rFonts w:hint="eastAsia"/>
          <w:b/>
          <w:sz w:val="24"/>
        </w:rPr>
        <w:t>A</w:t>
      </w:r>
      <w:r w:rsidRPr="00F05104">
        <w:rPr>
          <w:b/>
          <w:sz w:val="24"/>
        </w:rPr>
        <w:t>bstract:</w:t>
      </w:r>
      <w:r w:rsidRPr="00F05104">
        <w:rPr>
          <w:sz w:val="24"/>
        </w:rPr>
        <w:t xml:space="preserve"> </w:t>
      </w:r>
      <w:r w:rsidR="008823FA" w:rsidRPr="00F05104">
        <w:rPr>
          <w:sz w:val="24"/>
        </w:rPr>
        <w:t>Ba</w:t>
      </w:r>
      <w:r w:rsidR="00F66646" w:rsidRPr="00F05104">
        <w:rPr>
          <w:sz w:val="24"/>
        </w:rPr>
        <w:t>sed on the revised light use efficiency model (</w:t>
      </w:r>
      <w:proofErr w:type="spellStart"/>
      <w:r w:rsidR="00F66646" w:rsidRPr="00F05104">
        <w:rPr>
          <w:sz w:val="24"/>
        </w:rPr>
        <w:t>ie</w:t>
      </w:r>
      <w:proofErr w:type="spellEnd"/>
      <w:r w:rsidR="00F66646" w:rsidRPr="00F05104">
        <w:rPr>
          <w:sz w:val="24"/>
        </w:rPr>
        <w:t xml:space="preserve">., EC-LUE), we generate a </w:t>
      </w:r>
      <w:r w:rsidR="002047D1" w:rsidRPr="00F05104">
        <w:rPr>
          <w:sz w:val="24"/>
        </w:rPr>
        <w:t xml:space="preserve">new </w:t>
      </w:r>
      <w:r w:rsidR="001F7683" w:rsidRPr="00F05104">
        <w:rPr>
          <w:sz w:val="24"/>
        </w:rPr>
        <w:t xml:space="preserve">long-term </w:t>
      </w:r>
      <w:r w:rsidR="00D6082F" w:rsidRPr="00F05104">
        <w:rPr>
          <w:sz w:val="24"/>
        </w:rPr>
        <w:t xml:space="preserve">product of </w:t>
      </w:r>
      <w:r w:rsidR="002047D1" w:rsidRPr="00F05104">
        <w:rPr>
          <w:sz w:val="24"/>
        </w:rPr>
        <w:t>g</w:t>
      </w:r>
      <w:r w:rsidR="00757395" w:rsidRPr="00F05104">
        <w:rPr>
          <w:sz w:val="24"/>
        </w:rPr>
        <w:t>lobal gross primary production</w:t>
      </w:r>
      <w:r w:rsidR="000D1935" w:rsidRPr="00F05104">
        <w:rPr>
          <w:sz w:val="24"/>
        </w:rPr>
        <w:t xml:space="preserve"> (thereafter GLASS GPP)</w:t>
      </w:r>
      <w:r w:rsidR="00D307F3" w:rsidRPr="00F05104">
        <w:rPr>
          <w:sz w:val="24"/>
        </w:rPr>
        <w:t xml:space="preserve">. </w:t>
      </w:r>
      <w:r w:rsidR="004D7AFE" w:rsidRPr="00F05104">
        <w:rPr>
          <w:sz w:val="24"/>
        </w:rPr>
        <w:t xml:space="preserve">The </w:t>
      </w:r>
      <w:r w:rsidR="003144DE" w:rsidRPr="00F05104">
        <w:rPr>
          <w:sz w:val="24"/>
        </w:rPr>
        <w:t>revised EC-LUE</w:t>
      </w:r>
      <w:r w:rsidR="002047D1" w:rsidRPr="00F05104">
        <w:rPr>
          <w:sz w:val="24"/>
        </w:rPr>
        <w:t xml:space="preserve"> </w:t>
      </w:r>
      <w:r w:rsidR="003144DE" w:rsidRPr="00F05104">
        <w:rPr>
          <w:sz w:val="24"/>
        </w:rPr>
        <w:t xml:space="preserve">can effectively reproduce the spatial, seasonal, and annual variations, especially improve the model performance in reproducing the interannual variations in GPP, by </w:t>
      </w:r>
      <w:r w:rsidR="0019240F" w:rsidRPr="00F05104">
        <w:rPr>
          <w:sz w:val="24"/>
        </w:rPr>
        <w:t>inte</w:t>
      </w:r>
      <w:r w:rsidR="00AC6D9E" w:rsidRPr="00F05104">
        <w:rPr>
          <w:sz w:val="24"/>
        </w:rPr>
        <w:t>grating the regulations of several major environmental variables: atmospheric CO2 concentration, radiation components, and atmospheric vapor pressure deficit (VPD).</w:t>
      </w:r>
      <w:r w:rsidR="00757395" w:rsidRPr="00F05104">
        <w:rPr>
          <w:sz w:val="24"/>
        </w:rPr>
        <w:t xml:space="preserve"> </w:t>
      </w:r>
      <w:r w:rsidR="00062A47" w:rsidRPr="00F05104">
        <w:rPr>
          <w:sz w:val="24"/>
        </w:rPr>
        <w:t xml:space="preserve">Then </w:t>
      </w:r>
      <w:r w:rsidR="008C6847" w:rsidRPr="00F05104">
        <w:rPr>
          <w:sz w:val="24"/>
        </w:rPr>
        <w:t>net primary production (</w:t>
      </w:r>
      <w:r w:rsidR="00326C91" w:rsidRPr="00F05104">
        <w:rPr>
          <w:sz w:val="24"/>
        </w:rPr>
        <w:t>thereafter GLASS NPP</w:t>
      </w:r>
      <w:r w:rsidR="008C6847" w:rsidRPr="00F05104">
        <w:rPr>
          <w:sz w:val="24"/>
        </w:rPr>
        <w:t>)</w:t>
      </w:r>
      <w:r w:rsidR="00326C91" w:rsidRPr="00F05104">
        <w:rPr>
          <w:sz w:val="24"/>
        </w:rPr>
        <w:t xml:space="preserve"> is derived from </w:t>
      </w:r>
      <w:r w:rsidR="00921250" w:rsidRPr="00F05104">
        <w:rPr>
          <w:sz w:val="24"/>
        </w:rPr>
        <w:t xml:space="preserve">GLASS GPP </w:t>
      </w:r>
      <w:r w:rsidR="0065620D" w:rsidRPr="00F05104">
        <w:rPr>
          <w:sz w:val="24"/>
        </w:rPr>
        <w:t>combined</w:t>
      </w:r>
      <w:r w:rsidR="00921250" w:rsidRPr="00F05104">
        <w:rPr>
          <w:sz w:val="24"/>
        </w:rPr>
        <w:t xml:space="preserve"> </w:t>
      </w:r>
      <w:r w:rsidR="0065620D" w:rsidRPr="00F05104">
        <w:rPr>
          <w:sz w:val="24"/>
        </w:rPr>
        <w:t xml:space="preserve">with the </w:t>
      </w:r>
      <w:r w:rsidR="00347C7E" w:rsidRPr="00F05104">
        <w:rPr>
          <w:sz w:val="24"/>
        </w:rPr>
        <w:t xml:space="preserve">respiration </w:t>
      </w:r>
      <w:r w:rsidR="00922FB5" w:rsidRPr="00F05104">
        <w:rPr>
          <w:sz w:val="24"/>
        </w:rPr>
        <w:t>index (ratio of NPP to GPP)</w:t>
      </w:r>
      <w:r w:rsidR="008C6847" w:rsidRPr="00F05104">
        <w:rPr>
          <w:sz w:val="24"/>
        </w:rPr>
        <w:t xml:space="preserve">, </w:t>
      </w:r>
      <w:r w:rsidR="00B35507" w:rsidRPr="00F05104">
        <w:rPr>
          <w:sz w:val="24"/>
        </w:rPr>
        <w:t xml:space="preserve">and the respiration index is </w:t>
      </w:r>
      <w:r w:rsidR="007329F3" w:rsidRPr="00F05104">
        <w:rPr>
          <w:sz w:val="24"/>
        </w:rPr>
        <w:t xml:space="preserve">calculated from </w:t>
      </w:r>
      <w:r w:rsidR="001A6688" w:rsidRPr="00F05104">
        <w:rPr>
          <w:sz w:val="24"/>
        </w:rPr>
        <w:t xml:space="preserve">19 </w:t>
      </w:r>
      <w:r w:rsidR="000757CB" w:rsidRPr="00F05104">
        <w:rPr>
          <w:sz w:val="24"/>
        </w:rPr>
        <w:t xml:space="preserve">dynamic </w:t>
      </w:r>
      <w:r w:rsidR="00F42387" w:rsidRPr="00F05104">
        <w:rPr>
          <w:sz w:val="24"/>
        </w:rPr>
        <w:t>global vegetation models (</w:t>
      </w:r>
      <w:r w:rsidR="000757CB" w:rsidRPr="00F05104">
        <w:rPr>
          <w:sz w:val="24"/>
        </w:rPr>
        <w:t>D</w:t>
      </w:r>
      <w:r w:rsidR="001A6688" w:rsidRPr="00F05104">
        <w:rPr>
          <w:sz w:val="24"/>
        </w:rPr>
        <w:t>GVMs</w:t>
      </w:r>
      <w:r w:rsidR="00F42387" w:rsidRPr="00F05104">
        <w:rPr>
          <w:sz w:val="24"/>
        </w:rPr>
        <w:t>)</w:t>
      </w:r>
      <w:r w:rsidR="001A6688" w:rsidRPr="00F05104">
        <w:rPr>
          <w:sz w:val="24"/>
        </w:rPr>
        <w:t xml:space="preserve"> in TRENDY v9</w:t>
      </w:r>
      <w:r w:rsidR="00375E62" w:rsidRPr="00F05104">
        <w:rPr>
          <w:sz w:val="24"/>
        </w:rPr>
        <w:t>.</w:t>
      </w:r>
      <w:r w:rsidR="00922FB5" w:rsidRPr="00F05104">
        <w:rPr>
          <w:sz w:val="24"/>
        </w:rPr>
        <w:t xml:space="preserve"> </w:t>
      </w:r>
      <w:r w:rsidR="00275AAB" w:rsidRPr="00F05104">
        <w:rPr>
          <w:sz w:val="24"/>
        </w:rPr>
        <w:t xml:space="preserve">The long-term vegetation production dataset </w:t>
      </w:r>
      <w:r w:rsidR="007D3F6D" w:rsidRPr="00F05104">
        <w:rPr>
          <w:sz w:val="24"/>
        </w:rPr>
        <w:t>ha</w:t>
      </w:r>
      <w:r w:rsidR="00E90F53" w:rsidRPr="00F05104">
        <w:rPr>
          <w:sz w:val="24"/>
        </w:rPr>
        <w:t>s</w:t>
      </w:r>
      <w:r w:rsidR="007D3F6D" w:rsidRPr="00F05104">
        <w:rPr>
          <w:sz w:val="24"/>
        </w:rPr>
        <w:t xml:space="preserve"> great potential </w:t>
      </w:r>
      <w:r w:rsidR="00E90F53" w:rsidRPr="00F05104">
        <w:rPr>
          <w:sz w:val="24"/>
        </w:rPr>
        <w:t>in monitoring global eco-environmental change and their impact on climate change as basic data.</w:t>
      </w:r>
    </w:p>
    <w:p w14:paraId="09D7E48A" w14:textId="4F052EEE" w:rsidR="00332A62" w:rsidRPr="00F05104" w:rsidRDefault="00332A62" w:rsidP="007E62BD">
      <w:pPr>
        <w:rPr>
          <w:sz w:val="24"/>
        </w:rPr>
      </w:pPr>
    </w:p>
    <w:p w14:paraId="14E65234" w14:textId="1834A6BC" w:rsidR="008E61C4" w:rsidRPr="00F05104" w:rsidRDefault="00F50DC6" w:rsidP="007E62BD">
      <w:pPr>
        <w:rPr>
          <w:b/>
          <w:sz w:val="24"/>
        </w:rPr>
      </w:pPr>
      <w:r w:rsidRPr="00F05104">
        <w:rPr>
          <w:b/>
          <w:sz w:val="24"/>
        </w:rPr>
        <w:t xml:space="preserve">Brief introduction of </w:t>
      </w:r>
      <w:r w:rsidR="008E61C4" w:rsidRPr="00F05104">
        <w:rPr>
          <w:b/>
          <w:sz w:val="24"/>
        </w:rPr>
        <w:t>GLASS GPP</w:t>
      </w:r>
      <w:r w:rsidR="001154FD" w:rsidRPr="00F05104">
        <w:rPr>
          <w:b/>
          <w:sz w:val="24"/>
        </w:rPr>
        <w:t>/NPP</w:t>
      </w:r>
      <w:r w:rsidR="008E61C4" w:rsidRPr="00F05104">
        <w:rPr>
          <w:b/>
          <w:sz w:val="24"/>
        </w:rPr>
        <w:t>:</w:t>
      </w:r>
    </w:p>
    <w:p w14:paraId="5959D151" w14:textId="6B93A61C" w:rsidR="008E61C4" w:rsidRPr="00F05104" w:rsidRDefault="008E61C4" w:rsidP="008E61C4">
      <w:pPr>
        <w:pStyle w:val="a9"/>
        <w:numPr>
          <w:ilvl w:val="0"/>
          <w:numId w:val="6"/>
        </w:numPr>
        <w:ind w:firstLineChars="0"/>
        <w:rPr>
          <w:sz w:val="24"/>
        </w:rPr>
      </w:pPr>
      <w:r w:rsidRPr="00F05104">
        <w:rPr>
          <w:rFonts w:hint="eastAsia"/>
          <w:sz w:val="24"/>
        </w:rPr>
        <w:t>M</w:t>
      </w:r>
      <w:r w:rsidRPr="00F05104">
        <w:rPr>
          <w:sz w:val="24"/>
        </w:rPr>
        <w:t>odis_500m (2000-2020)</w:t>
      </w:r>
    </w:p>
    <w:p w14:paraId="60A9997F" w14:textId="737974DA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 xml:space="preserve">Data period: </w:t>
      </w:r>
      <w:r w:rsidR="00990C51" w:rsidRPr="00F05104">
        <w:rPr>
          <w:sz w:val="24"/>
        </w:rPr>
        <w:t>2000-2020</w:t>
      </w:r>
    </w:p>
    <w:p w14:paraId="65728117" w14:textId="77777777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>Extent: global</w:t>
      </w:r>
    </w:p>
    <w:p w14:paraId="74CF3508" w14:textId="56329923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 xml:space="preserve">Spatial reference: </w:t>
      </w:r>
      <w:r w:rsidR="002F6683" w:rsidRPr="00F05104">
        <w:rPr>
          <w:sz w:val="24"/>
        </w:rPr>
        <w:t>Sinusoidal</w:t>
      </w:r>
    </w:p>
    <w:p w14:paraId="4C326067" w14:textId="0DDB6942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 xml:space="preserve">Spatial resolution: </w:t>
      </w:r>
      <w:r w:rsidR="00462079" w:rsidRPr="00F05104">
        <w:rPr>
          <w:sz w:val="24"/>
        </w:rPr>
        <w:t>500</w:t>
      </w:r>
      <w:r w:rsidR="00484702" w:rsidRPr="00F05104">
        <w:rPr>
          <w:sz w:val="24"/>
        </w:rPr>
        <w:t>-</w:t>
      </w:r>
      <w:r w:rsidR="00462079" w:rsidRPr="00F05104">
        <w:rPr>
          <w:sz w:val="24"/>
        </w:rPr>
        <w:t>meter</w:t>
      </w:r>
    </w:p>
    <w:p w14:paraId="3561D33B" w14:textId="2BF08C07" w:rsidR="00BF5650" w:rsidRPr="00F05104" w:rsidRDefault="00BF5650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>Temporal resolution: 8-day</w:t>
      </w:r>
    </w:p>
    <w:p w14:paraId="43A929DB" w14:textId="77777777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>Scale factor: 0.01   invalid value: 65535</w:t>
      </w:r>
    </w:p>
    <w:p w14:paraId="1A586DCB" w14:textId="2F979774" w:rsidR="001154FD" w:rsidRPr="00F05104" w:rsidRDefault="001154FD" w:rsidP="001154F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F05104">
        <w:rPr>
          <w:sz w:val="24"/>
        </w:rPr>
        <w:t>Unit: g C m</w:t>
      </w:r>
      <w:r w:rsidRPr="00F05104">
        <w:rPr>
          <w:sz w:val="24"/>
          <w:vertAlign w:val="superscript"/>
        </w:rPr>
        <w:t>-2</w:t>
      </w:r>
      <w:r w:rsidRPr="00F05104">
        <w:rPr>
          <w:sz w:val="24"/>
        </w:rPr>
        <w:t xml:space="preserve"> day</w:t>
      </w:r>
      <w:r w:rsidRPr="00F05104">
        <w:rPr>
          <w:sz w:val="24"/>
          <w:vertAlign w:val="superscript"/>
        </w:rPr>
        <w:t>-1</w:t>
      </w:r>
    </w:p>
    <w:p w14:paraId="659A1AE0" w14:textId="77777777" w:rsidR="001376AA" w:rsidRPr="00F05104" w:rsidRDefault="001376AA" w:rsidP="001376AA">
      <w:pPr>
        <w:rPr>
          <w:sz w:val="24"/>
        </w:rPr>
      </w:pPr>
    </w:p>
    <w:p w14:paraId="4E400774" w14:textId="11B9D8DD" w:rsidR="008E61C4" w:rsidRPr="00F05104" w:rsidRDefault="008E61C4" w:rsidP="008E61C4">
      <w:pPr>
        <w:pStyle w:val="a9"/>
        <w:numPr>
          <w:ilvl w:val="0"/>
          <w:numId w:val="6"/>
        </w:numPr>
        <w:ind w:firstLineChars="0"/>
        <w:rPr>
          <w:sz w:val="24"/>
        </w:rPr>
      </w:pPr>
      <w:r w:rsidRPr="00F05104">
        <w:rPr>
          <w:rFonts w:hint="eastAsia"/>
          <w:sz w:val="24"/>
        </w:rPr>
        <w:t>A</w:t>
      </w:r>
      <w:r w:rsidRPr="00F05104">
        <w:rPr>
          <w:sz w:val="24"/>
        </w:rPr>
        <w:t>VHRR (1982-2018)</w:t>
      </w:r>
    </w:p>
    <w:p w14:paraId="12AC0E17" w14:textId="7777777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Data period: 1982-2018</w:t>
      </w:r>
    </w:p>
    <w:p w14:paraId="6DA54BF0" w14:textId="7777777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Extent: global</w:t>
      </w:r>
    </w:p>
    <w:p w14:paraId="795F303E" w14:textId="7777777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Spatial reference: WGS 1984</w:t>
      </w:r>
    </w:p>
    <w:p w14:paraId="53CAB6AE" w14:textId="310C92E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Spatial resolution: 0.05</w:t>
      </w:r>
      <w:r w:rsidR="00484702" w:rsidRPr="00F05104">
        <w:rPr>
          <w:sz w:val="24"/>
        </w:rPr>
        <w:t>-</w:t>
      </w:r>
      <w:r w:rsidRPr="00F05104">
        <w:rPr>
          <w:sz w:val="24"/>
        </w:rPr>
        <w:t>degree</w:t>
      </w:r>
    </w:p>
    <w:p w14:paraId="4A6C6EE1" w14:textId="5ED67C80" w:rsidR="00D31EB4" w:rsidRPr="00F05104" w:rsidRDefault="00D31EB4" w:rsidP="00D31EB4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Temporal resolution: 8-day</w:t>
      </w:r>
    </w:p>
    <w:p w14:paraId="22CF0A4E" w14:textId="7777777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Scale factor: 0.01   invalid value: 65535</w:t>
      </w:r>
    </w:p>
    <w:p w14:paraId="7BCB04AF" w14:textId="77777777" w:rsidR="001154FD" w:rsidRPr="00F05104" w:rsidRDefault="001154FD" w:rsidP="001154FD">
      <w:pPr>
        <w:pStyle w:val="a9"/>
        <w:numPr>
          <w:ilvl w:val="0"/>
          <w:numId w:val="8"/>
        </w:numPr>
        <w:ind w:firstLineChars="0"/>
        <w:rPr>
          <w:sz w:val="24"/>
        </w:rPr>
      </w:pPr>
      <w:r w:rsidRPr="00F05104">
        <w:rPr>
          <w:sz w:val="24"/>
        </w:rPr>
        <w:t>Unit: g C m</w:t>
      </w:r>
      <w:r w:rsidRPr="00F05104">
        <w:rPr>
          <w:sz w:val="24"/>
          <w:vertAlign w:val="superscript"/>
        </w:rPr>
        <w:t>-2</w:t>
      </w:r>
      <w:r w:rsidRPr="00F05104">
        <w:rPr>
          <w:sz w:val="24"/>
        </w:rPr>
        <w:t xml:space="preserve"> day</w:t>
      </w:r>
      <w:r w:rsidRPr="00F05104">
        <w:rPr>
          <w:sz w:val="24"/>
          <w:vertAlign w:val="superscript"/>
        </w:rPr>
        <w:t>-1</w:t>
      </w:r>
    </w:p>
    <w:p w14:paraId="689B5603" w14:textId="5DFFD929" w:rsidR="00CC0989" w:rsidRPr="00F05104" w:rsidRDefault="00CC0989" w:rsidP="009D2541">
      <w:pPr>
        <w:rPr>
          <w:sz w:val="24"/>
        </w:rPr>
      </w:pPr>
    </w:p>
    <w:p w14:paraId="77D9A1A5" w14:textId="01DB293A" w:rsidR="00DD013E" w:rsidRPr="00F05104" w:rsidRDefault="00DD013E" w:rsidP="009D2541">
      <w:pPr>
        <w:rPr>
          <w:b/>
          <w:sz w:val="24"/>
        </w:rPr>
      </w:pPr>
      <w:r w:rsidRPr="00F05104">
        <w:rPr>
          <w:rFonts w:hint="eastAsia"/>
          <w:b/>
          <w:sz w:val="24"/>
        </w:rPr>
        <w:t>H</w:t>
      </w:r>
      <w:r w:rsidRPr="00F05104">
        <w:rPr>
          <w:b/>
          <w:sz w:val="24"/>
        </w:rPr>
        <w:t>ow to get the annual value of GLASS GPP/NPP?</w:t>
      </w:r>
    </w:p>
    <w:p w14:paraId="72324330" w14:textId="01DFCD7F" w:rsidR="00CE15D0" w:rsidRPr="00F05104" w:rsidRDefault="00DC77EB" w:rsidP="00115C19">
      <w:pPr>
        <w:ind w:firstLine="420"/>
        <w:rPr>
          <w:sz w:val="24"/>
        </w:rPr>
      </w:pPr>
      <w:r w:rsidRPr="00F05104">
        <w:rPr>
          <w:sz w:val="24"/>
        </w:rPr>
        <w:t xml:space="preserve">To </w:t>
      </w:r>
      <w:r w:rsidR="00561634" w:rsidRPr="00F05104">
        <w:rPr>
          <w:sz w:val="24"/>
        </w:rPr>
        <w:t>get the annual value of GLASS GPP/NPP form each 8-day</w:t>
      </w:r>
      <w:r w:rsidR="00DD1AD3" w:rsidRPr="00F05104">
        <w:rPr>
          <w:sz w:val="24"/>
        </w:rPr>
        <w:t xml:space="preserve">, </w:t>
      </w:r>
      <w:r w:rsidR="00115C19" w:rsidRPr="00F05104">
        <w:rPr>
          <w:sz w:val="24"/>
        </w:rPr>
        <w:t>please multiply the GPP/NPP value by corresponding days (8 for the first 45 values, and 5 or 6 for the last value).</w:t>
      </w:r>
    </w:p>
    <w:p w14:paraId="679B204B" w14:textId="4532BBBB" w:rsidR="003F4902" w:rsidRPr="00F05104" w:rsidRDefault="003F4902" w:rsidP="003F4902">
      <w:pPr>
        <w:rPr>
          <w:sz w:val="24"/>
        </w:rPr>
      </w:pPr>
    </w:p>
    <w:p w14:paraId="4658D0A5" w14:textId="619EF2FE" w:rsidR="003F4902" w:rsidRPr="00F05104" w:rsidRDefault="003F4902" w:rsidP="003F4902">
      <w:pPr>
        <w:rPr>
          <w:b/>
          <w:sz w:val="24"/>
        </w:rPr>
      </w:pPr>
      <w:r w:rsidRPr="00F05104">
        <w:rPr>
          <w:rFonts w:hint="eastAsia"/>
          <w:b/>
          <w:sz w:val="24"/>
        </w:rPr>
        <w:t>C</w:t>
      </w:r>
      <w:r w:rsidRPr="00F05104">
        <w:rPr>
          <w:b/>
          <w:sz w:val="24"/>
        </w:rPr>
        <w:t>ontact me:</w:t>
      </w:r>
    </w:p>
    <w:p w14:paraId="4AC0D565" w14:textId="0E885F3D" w:rsidR="00D2557B" w:rsidRDefault="00D2557B" w:rsidP="00D2557B">
      <w:pPr>
        <w:ind w:firstLine="420"/>
        <w:rPr>
          <w:sz w:val="24"/>
        </w:rPr>
      </w:pPr>
      <w:r w:rsidRPr="00F05104">
        <w:rPr>
          <w:sz w:val="24"/>
        </w:rPr>
        <w:t>If you have any questions about the GPP</w:t>
      </w:r>
      <w:r w:rsidRPr="00F05104">
        <w:rPr>
          <w:rFonts w:hint="eastAsia"/>
          <w:sz w:val="24"/>
        </w:rPr>
        <w:t>/NPP</w:t>
      </w:r>
      <w:r w:rsidRPr="00F05104">
        <w:rPr>
          <w:sz w:val="24"/>
        </w:rPr>
        <w:t xml:space="preserve"> dataset, please do not hesitate to contact </w:t>
      </w:r>
      <w:proofErr w:type="spellStart"/>
      <w:r w:rsidRPr="00F05104">
        <w:rPr>
          <w:sz w:val="24"/>
        </w:rPr>
        <w:t>Wenping</w:t>
      </w:r>
      <w:proofErr w:type="spellEnd"/>
      <w:r w:rsidRPr="00F05104">
        <w:rPr>
          <w:sz w:val="24"/>
        </w:rPr>
        <w:t xml:space="preserve"> Yuan (</w:t>
      </w:r>
      <w:hyperlink r:id="rId7" w:history="1">
        <w:r w:rsidRPr="00F05104">
          <w:rPr>
            <w:rStyle w:val="a6"/>
            <w:sz w:val="24"/>
          </w:rPr>
          <w:t>yuanwpcn@126.com</w:t>
        </w:r>
      </w:hyperlink>
      <w:r w:rsidRPr="00F05104">
        <w:rPr>
          <w:sz w:val="24"/>
        </w:rPr>
        <w:t>).</w:t>
      </w:r>
    </w:p>
    <w:p w14:paraId="08CF49E5" w14:textId="478E2A53" w:rsidR="00D2557B" w:rsidRPr="00F05104" w:rsidRDefault="00DD0569" w:rsidP="0048795F">
      <w:pPr>
        <w:ind w:firstLine="420"/>
        <w:rPr>
          <w:sz w:val="24"/>
        </w:rPr>
      </w:pPr>
      <w:r>
        <w:rPr>
          <w:sz w:val="24"/>
        </w:rPr>
        <w:t>The lat</w:t>
      </w:r>
      <w:r w:rsidR="00852E06">
        <w:rPr>
          <w:sz w:val="24"/>
        </w:rPr>
        <w:t xml:space="preserve">est </w:t>
      </w:r>
      <w:r w:rsidR="00C225AE">
        <w:rPr>
          <w:sz w:val="24"/>
        </w:rPr>
        <w:t>update</w:t>
      </w:r>
      <w:r w:rsidR="00852E06">
        <w:rPr>
          <w:sz w:val="24"/>
        </w:rPr>
        <w:t>s</w:t>
      </w:r>
      <w:r w:rsidR="00C225AE">
        <w:rPr>
          <w:sz w:val="24"/>
        </w:rPr>
        <w:t xml:space="preserve"> of </w:t>
      </w:r>
      <w:r w:rsidR="00C225AE" w:rsidRPr="00F05104">
        <w:rPr>
          <w:sz w:val="24"/>
        </w:rPr>
        <w:t>GPP</w:t>
      </w:r>
      <w:r w:rsidR="00C225AE" w:rsidRPr="00F05104">
        <w:rPr>
          <w:rFonts w:hint="eastAsia"/>
          <w:sz w:val="24"/>
        </w:rPr>
        <w:t>/NPP</w:t>
      </w:r>
      <w:r w:rsidR="00C225AE" w:rsidRPr="00F05104">
        <w:rPr>
          <w:sz w:val="24"/>
        </w:rPr>
        <w:t xml:space="preserve"> dataset</w:t>
      </w:r>
      <w:r w:rsidR="00852E06">
        <w:rPr>
          <w:sz w:val="24"/>
        </w:rPr>
        <w:t>s</w:t>
      </w:r>
      <w:r w:rsidR="00C225AE">
        <w:rPr>
          <w:sz w:val="24"/>
        </w:rPr>
        <w:t xml:space="preserve"> are </w:t>
      </w:r>
      <w:r w:rsidR="00852E06">
        <w:rPr>
          <w:sz w:val="24"/>
        </w:rPr>
        <w:t xml:space="preserve">always available </w:t>
      </w:r>
      <w:r>
        <w:rPr>
          <w:sz w:val="24"/>
        </w:rPr>
        <w:t>in personal home</w:t>
      </w:r>
      <w:bookmarkStart w:id="0" w:name="_GoBack"/>
      <w:bookmarkEnd w:id="0"/>
      <w:r>
        <w:rPr>
          <w:sz w:val="24"/>
        </w:rPr>
        <w:t xml:space="preserve">page of </w:t>
      </w:r>
      <w:proofErr w:type="spellStart"/>
      <w:r>
        <w:rPr>
          <w:sz w:val="24"/>
        </w:rPr>
        <w:t>Wenping</w:t>
      </w:r>
      <w:proofErr w:type="spellEnd"/>
      <w:r>
        <w:rPr>
          <w:sz w:val="24"/>
        </w:rPr>
        <w:t xml:space="preserve"> Yuan (</w:t>
      </w:r>
      <w:hyperlink r:id="rId8" w:history="1">
        <w:r w:rsidR="00BD4E60" w:rsidRPr="003C19F9">
          <w:rPr>
            <w:rStyle w:val="a6"/>
            <w:sz w:val="24"/>
          </w:rPr>
          <w:t>https://atmos.sysu.edu.cn/teacher/358</w:t>
        </w:r>
      </w:hyperlink>
      <w:r>
        <w:rPr>
          <w:sz w:val="24"/>
        </w:rPr>
        <w:t>)</w:t>
      </w:r>
      <w:r w:rsidR="00BD4E60">
        <w:rPr>
          <w:sz w:val="24"/>
        </w:rPr>
        <w:t xml:space="preserve"> or from the </w:t>
      </w:r>
      <w:proofErr w:type="spellStart"/>
      <w:r w:rsidR="00C048A6">
        <w:rPr>
          <w:sz w:val="24"/>
        </w:rPr>
        <w:t>b</w:t>
      </w:r>
      <w:r w:rsidR="00BD4E60">
        <w:rPr>
          <w:sz w:val="24"/>
        </w:rPr>
        <w:t>ai</w:t>
      </w:r>
      <w:r w:rsidR="00C048A6">
        <w:rPr>
          <w:sz w:val="24"/>
        </w:rPr>
        <w:t>d</w:t>
      </w:r>
      <w:r w:rsidR="00BD4E60">
        <w:rPr>
          <w:sz w:val="24"/>
        </w:rPr>
        <w:t>u</w:t>
      </w:r>
      <w:proofErr w:type="spellEnd"/>
      <w:r w:rsidR="00C048A6">
        <w:rPr>
          <w:sz w:val="24"/>
        </w:rPr>
        <w:t xml:space="preserve"> net</w:t>
      </w:r>
      <w:r w:rsidR="003976C5">
        <w:rPr>
          <w:sz w:val="24"/>
        </w:rPr>
        <w:t xml:space="preserve">work </w:t>
      </w:r>
      <w:r w:rsidR="00C048A6">
        <w:rPr>
          <w:sz w:val="24"/>
        </w:rPr>
        <w:lastRenderedPageBreak/>
        <w:t xml:space="preserve">disk </w:t>
      </w:r>
      <w:r w:rsidR="00BD4E60">
        <w:rPr>
          <w:sz w:val="24"/>
        </w:rPr>
        <w:t>(</w:t>
      </w:r>
      <w:r w:rsidR="00C048A6">
        <w:rPr>
          <w:sz w:val="24"/>
        </w:rPr>
        <w:t xml:space="preserve">link: </w:t>
      </w:r>
      <w:hyperlink r:id="rId9" w:history="1">
        <w:r w:rsidR="00C048A6" w:rsidRPr="003C19F9">
          <w:rPr>
            <w:rStyle w:val="a6"/>
            <w:rFonts w:hint="eastAsia"/>
            <w:sz w:val="24"/>
          </w:rPr>
          <w:t>https://pan.baidu.com/s/1Ts4g6_mnW_QJ6Yv2w3Mbig</w:t>
        </w:r>
      </w:hyperlink>
      <w:r w:rsidR="00C048A6">
        <w:rPr>
          <w:sz w:val="24"/>
        </w:rPr>
        <w:t>, password:</w:t>
      </w:r>
      <w:r w:rsidR="00BD4E60" w:rsidRPr="00BD4E60">
        <w:rPr>
          <w:rFonts w:hint="eastAsia"/>
          <w:sz w:val="24"/>
        </w:rPr>
        <w:t xml:space="preserve"> </w:t>
      </w:r>
      <w:proofErr w:type="spellStart"/>
      <w:r w:rsidR="00BD4E60" w:rsidRPr="00BD4E60">
        <w:rPr>
          <w:rFonts w:hint="eastAsia"/>
          <w:sz w:val="24"/>
        </w:rPr>
        <w:t>ieqs</w:t>
      </w:r>
      <w:proofErr w:type="spellEnd"/>
      <w:r w:rsidR="00BD4E60">
        <w:rPr>
          <w:sz w:val="24"/>
        </w:rPr>
        <w:t>)</w:t>
      </w:r>
      <w:r>
        <w:rPr>
          <w:sz w:val="24"/>
        </w:rPr>
        <w:t>.</w:t>
      </w:r>
    </w:p>
    <w:p w14:paraId="082B821F" w14:textId="77777777" w:rsidR="00D42A5C" w:rsidRPr="00F05104" w:rsidRDefault="00D42A5C" w:rsidP="00D42A5C">
      <w:pPr>
        <w:rPr>
          <w:b/>
          <w:sz w:val="24"/>
        </w:rPr>
      </w:pPr>
      <w:r w:rsidRPr="00F05104">
        <w:rPr>
          <w:rFonts w:hint="eastAsia"/>
          <w:b/>
          <w:sz w:val="24"/>
        </w:rPr>
        <w:t>Reference</w:t>
      </w:r>
      <w:r w:rsidRPr="00F05104">
        <w:rPr>
          <w:b/>
          <w:sz w:val="24"/>
        </w:rPr>
        <w:t>:</w:t>
      </w:r>
    </w:p>
    <w:p w14:paraId="082B8687" w14:textId="77777777" w:rsidR="00D42A5C" w:rsidRPr="00F05104" w:rsidRDefault="00D42A5C" w:rsidP="00D42A5C">
      <w:pPr>
        <w:ind w:leftChars="100" w:left="210"/>
        <w:rPr>
          <w:sz w:val="24"/>
        </w:rPr>
      </w:pPr>
      <w:r w:rsidRPr="00F05104">
        <w:rPr>
          <w:sz w:val="24"/>
        </w:rPr>
        <w:t>[1] Zheng Y, Shen RQ, Wang YW, Li XQ, Liu SG, Chen JM, Ju WM, Zhang L, Yuan WP. 2020. Improved estimate of global gross primary production for reproducing its long-term variation, 1982–2017. Earth System Science Data, 12, 2725-2746.</w:t>
      </w:r>
    </w:p>
    <w:p w14:paraId="08D4A36A" w14:textId="77777777" w:rsidR="00D42A5C" w:rsidRPr="00F05104" w:rsidRDefault="00D42A5C" w:rsidP="00D42A5C">
      <w:pPr>
        <w:ind w:leftChars="100" w:left="210"/>
        <w:rPr>
          <w:sz w:val="24"/>
        </w:rPr>
      </w:pPr>
      <w:r w:rsidRPr="00F05104">
        <w:rPr>
          <w:sz w:val="24"/>
        </w:rPr>
        <w:t xml:space="preserve">[2] Yuan WP, Liu SG, Yu GR, </w:t>
      </w:r>
      <w:proofErr w:type="spellStart"/>
      <w:r w:rsidRPr="00F05104">
        <w:rPr>
          <w:sz w:val="24"/>
        </w:rPr>
        <w:t>Bonnefond</w:t>
      </w:r>
      <w:proofErr w:type="spellEnd"/>
      <w:r w:rsidRPr="00F05104">
        <w:rPr>
          <w:sz w:val="24"/>
        </w:rPr>
        <w:t xml:space="preserve"> JM, Chen JQ, Davis K, Desai AR, Goldstein AH, </w:t>
      </w:r>
      <w:proofErr w:type="spellStart"/>
      <w:r w:rsidRPr="00F05104">
        <w:rPr>
          <w:sz w:val="24"/>
        </w:rPr>
        <w:t>Gianelle</w:t>
      </w:r>
      <w:proofErr w:type="spellEnd"/>
      <w:r w:rsidRPr="00F05104">
        <w:rPr>
          <w:sz w:val="24"/>
        </w:rPr>
        <w:t xml:space="preserve"> D, Rossi F, </w:t>
      </w:r>
      <w:proofErr w:type="spellStart"/>
      <w:r w:rsidRPr="00F05104">
        <w:rPr>
          <w:sz w:val="24"/>
        </w:rPr>
        <w:t>Suyker</w:t>
      </w:r>
      <w:proofErr w:type="spellEnd"/>
      <w:r w:rsidRPr="00F05104">
        <w:rPr>
          <w:sz w:val="24"/>
        </w:rPr>
        <w:t xml:space="preserve"> AE, Verma SB. 2010. Global estimates of evapotranspiration and gross primary production based on MODIS and global meteorology data. Remote Sensing of Environment, 114, 1416-1431.</w:t>
      </w:r>
    </w:p>
    <w:p w14:paraId="608DE017" w14:textId="77777777" w:rsidR="00D42A5C" w:rsidRPr="00F05104" w:rsidRDefault="00D42A5C" w:rsidP="00D42A5C">
      <w:pPr>
        <w:rPr>
          <w:sz w:val="24"/>
        </w:rPr>
      </w:pPr>
    </w:p>
    <w:p w14:paraId="3DDAB03E" w14:textId="77777777" w:rsidR="00D42A5C" w:rsidRPr="00F05104" w:rsidRDefault="00D42A5C" w:rsidP="00D42A5C">
      <w:pPr>
        <w:rPr>
          <w:sz w:val="24"/>
        </w:rPr>
      </w:pPr>
    </w:p>
    <w:p w14:paraId="3E8490F6" w14:textId="77777777" w:rsidR="00D42A5C" w:rsidRPr="00F05104" w:rsidRDefault="00D42A5C" w:rsidP="007E62BD">
      <w:pPr>
        <w:rPr>
          <w:sz w:val="24"/>
        </w:rPr>
      </w:pPr>
    </w:p>
    <w:sectPr w:rsidR="00D42A5C" w:rsidRPr="00F0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B41A" w14:textId="77777777" w:rsidR="009F5775" w:rsidRDefault="009F5775" w:rsidP="00391DB7">
      <w:r>
        <w:separator/>
      </w:r>
    </w:p>
  </w:endnote>
  <w:endnote w:type="continuationSeparator" w:id="0">
    <w:p w14:paraId="78A34D91" w14:textId="77777777" w:rsidR="009F5775" w:rsidRDefault="009F5775" w:rsidP="003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92D3" w14:textId="77777777" w:rsidR="009F5775" w:rsidRDefault="009F5775" w:rsidP="00391DB7">
      <w:r>
        <w:separator/>
      </w:r>
    </w:p>
  </w:footnote>
  <w:footnote w:type="continuationSeparator" w:id="0">
    <w:p w14:paraId="643ADCF2" w14:textId="77777777" w:rsidR="009F5775" w:rsidRDefault="009F5775" w:rsidP="0039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C3E"/>
    <w:multiLevelType w:val="hybridMultilevel"/>
    <w:tmpl w:val="991A2A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2515F"/>
    <w:multiLevelType w:val="hybridMultilevel"/>
    <w:tmpl w:val="A3A6A314"/>
    <w:lvl w:ilvl="0" w:tplc="A508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69706B"/>
    <w:multiLevelType w:val="hybridMultilevel"/>
    <w:tmpl w:val="EDE28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22A51"/>
    <w:multiLevelType w:val="hybridMultilevel"/>
    <w:tmpl w:val="4E5EF4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D5893"/>
    <w:multiLevelType w:val="hybridMultilevel"/>
    <w:tmpl w:val="91A292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A708C"/>
    <w:multiLevelType w:val="hybridMultilevel"/>
    <w:tmpl w:val="011AB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1A0111"/>
    <w:multiLevelType w:val="hybridMultilevel"/>
    <w:tmpl w:val="3F96C6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CC7E17"/>
    <w:multiLevelType w:val="hybridMultilevel"/>
    <w:tmpl w:val="397EF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6B"/>
    <w:rsid w:val="000122D5"/>
    <w:rsid w:val="00031322"/>
    <w:rsid w:val="00062A47"/>
    <w:rsid w:val="000757CB"/>
    <w:rsid w:val="000C0FB1"/>
    <w:rsid w:val="000D1935"/>
    <w:rsid w:val="000D5464"/>
    <w:rsid w:val="00112847"/>
    <w:rsid w:val="001154FD"/>
    <w:rsid w:val="00115C19"/>
    <w:rsid w:val="001266A6"/>
    <w:rsid w:val="001376AA"/>
    <w:rsid w:val="00165EF8"/>
    <w:rsid w:val="001878BF"/>
    <w:rsid w:val="0019240F"/>
    <w:rsid w:val="00193635"/>
    <w:rsid w:val="001A6688"/>
    <w:rsid w:val="001F7683"/>
    <w:rsid w:val="002047D1"/>
    <w:rsid w:val="0021698E"/>
    <w:rsid w:val="00262203"/>
    <w:rsid w:val="00275AAB"/>
    <w:rsid w:val="002A1F07"/>
    <w:rsid w:val="002B5A07"/>
    <w:rsid w:val="002B7BB2"/>
    <w:rsid w:val="002D2922"/>
    <w:rsid w:val="002F6683"/>
    <w:rsid w:val="003023BE"/>
    <w:rsid w:val="003144DE"/>
    <w:rsid w:val="00326C91"/>
    <w:rsid w:val="00332A62"/>
    <w:rsid w:val="00347C7E"/>
    <w:rsid w:val="0035688F"/>
    <w:rsid w:val="00375E62"/>
    <w:rsid w:val="0038179E"/>
    <w:rsid w:val="00390D58"/>
    <w:rsid w:val="00390FCF"/>
    <w:rsid w:val="00391DB7"/>
    <w:rsid w:val="003976C5"/>
    <w:rsid w:val="003A2999"/>
    <w:rsid w:val="003F4902"/>
    <w:rsid w:val="00446210"/>
    <w:rsid w:val="00462079"/>
    <w:rsid w:val="00484702"/>
    <w:rsid w:val="0048795F"/>
    <w:rsid w:val="004D7AFE"/>
    <w:rsid w:val="0054146F"/>
    <w:rsid w:val="00546EB7"/>
    <w:rsid w:val="00547EAD"/>
    <w:rsid w:val="00555D04"/>
    <w:rsid w:val="00561634"/>
    <w:rsid w:val="005750BE"/>
    <w:rsid w:val="005F3FEA"/>
    <w:rsid w:val="0064127C"/>
    <w:rsid w:val="0065620D"/>
    <w:rsid w:val="006B5BD0"/>
    <w:rsid w:val="006E3490"/>
    <w:rsid w:val="00723C90"/>
    <w:rsid w:val="007329F3"/>
    <w:rsid w:val="007467B1"/>
    <w:rsid w:val="00757395"/>
    <w:rsid w:val="00762510"/>
    <w:rsid w:val="007C2FB2"/>
    <w:rsid w:val="007D3F6D"/>
    <w:rsid w:val="007E3313"/>
    <w:rsid w:val="007E3A5B"/>
    <w:rsid w:val="007E4553"/>
    <w:rsid w:val="007E62BD"/>
    <w:rsid w:val="00800158"/>
    <w:rsid w:val="00852E06"/>
    <w:rsid w:val="008823FA"/>
    <w:rsid w:val="00883309"/>
    <w:rsid w:val="00884463"/>
    <w:rsid w:val="008A7BA3"/>
    <w:rsid w:val="008B4A9B"/>
    <w:rsid w:val="008C6847"/>
    <w:rsid w:val="008E32AD"/>
    <w:rsid w:val="008E61C4"/>
    <w:rsid w:val="00903992"/>
    <w:rsid w:val="00921250"/>
    <w:rsid w:val="00922FB5"/>
    <w:rsid w:val="009614DA"/>
    <w:rsid w:val="00990C51"/>
    <w:rsid w:val="00993B74"/>
    <w:rsid w:val="009A2C1C"/>
    <w:rsid w:val="009D2541"/>
    <w:rsid w:val="009F5775"/>
    <w:rsid w:val="00A4286E"/>
    <w:rsid w:val="00A44636"/>
    <w:rsid w:val="00A752F4"/>
    <w:rsid w:val="00A80564"/>
    <w:rsid w:val="00AC4535"/>
    <w:rsid w:val="00AC6D9E"/>
    <w:rsid w:val="00AE666A"/>
    <w:rsid w:val="00B24A21"/>
    <w:rsid w:val="00B35507"/>
    <w:rsid w:val="00B93ADC"/>
    <w:rsid w:val="00BD4B04"/>
    <w:rsid w:val="00BD4E60"/>
    <w:rsid w:val="00BF5650"/>
    <w:rsid w:val="00C0363D"/>
    <w:rsid w:val="00C048A6"/>
    <w:rsid w:val="00C225AE"/>
    <w:rsid w:val="00C26908"/>
    <w:rsid w:val="00C46A97"/>
    <w:rsid w:val="00C5140A"/>
    <w:rsid w:val="00CB36A2"/>
    <w:rsid w:val="00CC0989"/>
    <w:rsid w:val="00CE15D0"/>
    <w:rsid w:val="00CF0B18"/>
    <w:rsid w:val="00D2557B"/>
    <w:rsid w:val="00D307F3"/>
    <w:rsid w:val="00D31EB4"/>
    <w:rsid w:val="00D42A5C"/>
    <w:rsid w:val="00D6082F"/>
    <w:rsid w:val="00D64B39"/>
    <w:rsid w:val="00D95DD8"/>
    <w:rsid w:val="00DC77EB"/>
    <w:rsid w:val="00DD013E"/>
    <w:rsid w:val="00DD0569"/>
    <w:rsid w:val="00DD1AD3"/>
    <w:rsid w:val="00E13041"/>
    <w:rsid w:val="00E25576"/>
    <w:rsid w:val="00E36E35"/>
    <w:rsid w:val="00E4636B"/>
    <w:rsid w:val="00E6742B"/>
    <w:rsid w:val="00E90F53"/>
    <w:rsid w:val="00F05104"/>
    <w:rsid w:val="00F35779"/>
    <w:rsid w:val="00F42387"/>
    <w:rsid w:val="00F44C6E"/>
    <w:rsid w:val="00F471EC"/>
    <w:rsid w:val="00F50DC6"/>
    <w:rsid w:val="00F57D6D"/>
    <w:rsid w:val="00F664EC"/>
    <w:rsid w:val="00F66646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4AB07"/>
  <w15:chartTrackingRefBased/>
  <w15:docId w15:val="{E6A92F1F-F85F-496A-ABF1-DA5E440C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E62BD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0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7E62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fontstyle01">
    <w:name w:val="fontstyle01"/>
    <w:basedOn w:val="a0"/>
    <w:rsid w:val="007E62BD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annotation reference"/>
    <w:basedOn w:val="a0"/>
    <w:rsid w:val="007E62BD"/>
    <w:rPr>
      <w:sz w:val="21"/>
      <w:szCs w:val="21"/>
    </w:rPr>
  </w:style>
  <w:style w:type="paragraph" w:styleId="a4">
    <w:name w:val="annotation text"/>
    <w:basedOn w:val="a"/>
    <w:link w:val="a5"/>
    <w:rsid w:val="007E62BD"/>
    <w:pPr>
      <w:jc w:val="left"/>
    </w:pPr>
  </w:style>
  <w:style w:type="character" w:customStyle="1" w:styleId="a5">
    <w:name w:val="批注文字 字符"/>
    <w:basedOn w:val="a0"/>
    <w:link w:val="a4"/>
    <w:rsid w:val="007E62BD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7E62B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62BD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7E3313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2B5A0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0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E4553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39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91DB7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9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91D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4064">
          <w:marLeft w:val="15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55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1310">
          <w:marLeft w:val="15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7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mos.sysu.edu.cn/teacher/3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anwpc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.baidu.com/s/1Ts4g6_mnW_QJ6Yv2w3Mbi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xxs</dc:creator>
  <cp:keywords/>
  <dc:description/>
  <cp:lastModifiedBy>Admin</cp:lastModifiedBy>
  <cp:revision>100</cp:revision>
  <dcterms:created xsi:type="dcterms:W3CDTF">2021-03-30T02:16:00Z</dcterms:created>
  <dcterms:modified xsi:type="dcterms:W3CDTF">2022-03-16T03:30:00Z</dcterms:modified>
</cp:coreProperties>
</file>